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D2" w:rsidRDefault="00785B57">
      <w:pPr>
        <w:rPr>
          <w:rFonts w:ascii="Times New Roman" w:hAnsi="Times New Roman" w:cs="Times New Roman"/>
          <w:b/>
          <w:sz w:val="28"/>
          <w:szCs w:val="28"/>
        </w:rPr>
      </w:pPr>
      <w:r w:rsidRPr="00785B57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785B57" w:rsidRPr="00785B57" w:rsidRDefault="00785B57" w:rsidP="00785B5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57">
        <w:rPr>
          <w:rFonts w:ascii="Times New Roman" w:hAnsi="Times New Roman" w:cs="Times New Roman"/>
          <w:sz w:val="28"/>
          <w:szCs w:val="28"/>
        </w:rPr>
        <w:t>Федеральным законом 29.06.2015 N 201-ФЗ, вступившим в силу с 11.07.2015, внесены изменения в ст. ст. 84.1 (Общий порядок оформления прекращения трудового договора) и 261 ТК РФ (Гарантии беременной женщине и лицам с семейными обязанностями при расторжении трудового договора).</w:t>
      </w:r>
    </w:p>
    <w:p w:rsidR="00785B57" w:rsidRPr="00785B57" w:rsidRDefault="00785B57" w:rsidP="00785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B57">
        <w:rPr>
          <w:rFonts w:ascii="Times New Roman" w:hAnsi="Times New Roman" w:cs="Times New Roman"/>
          <w:sz w:val="28"/>
          <w:szCs w:val="28"/>
        </w:rPr>
        <w:t>Установлено, что при истечении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 (ранее продление договора предусматривалось только  до окончания беременности).</w:t>
      </w:r>
      <w:proofErr w:type="gramEnd"/>
    </w:p>
    <w:p w:rsidR="00785B57" w:rsidRPr="00785B57" w:rsidRDefault="00785B57">
      <w:pPr>
        <w:rPr>
          <w:rFonts w:ascii="Times New Roman" w:hAnsi="Times New Roman" w:cs="Times New Roman"/>
          <w:sz w:val="28"/>
          <w:szCs w:val="28"/>
        </w:rPr>
      </w:pPr>
    </w:p>
    <w:sectPr w:rsidR="00785B57" w:rsidRPr="00785B57" w:rsidSect="0093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4BE9"/>
    <w:multiLevelType w:val="hybridMultilevel"/>
    <w:tmpl w:val="5BC03B6A"/>
    <w:lvl w:ilvl="0" w:tplc="EFCAC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B57"/>
    <w:rsid w:val="00785B57"/>
    <w:rsid w:val="0093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2015-08-09T13:28:00Z</dcterms:created>
  <dcterms:modified xsi:type="dcterms:W3CDTF">2015-08-09T13:29:00Z</dcterms:modified>
</cp:coreProperties>
</file>